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96" w:rsidRDefault="00010B96" w:rsidP="001F3D2F"/>
    <w:p w:rsidR="00570074" w:rsidRPr="00570074" w:rsidRDefault="00CE79CF" w:rsidP="001F3D2F">
      <w:pPr>
        <w:rPr>
          <w:i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4084955</wp:posOffset>
            </wp:positionH>
            <wp:positionV relativeFrom="paragraph">
              <wp:posOffset>332105</wp:posOffset>
            </wp:positionV>
            <wp:extent cx="299085" cy="299085"/>
            <wp:effectExtent l="0" t="0" r="5715" b="5715"/>
            <wp:wrapTight wrapText="bothSides">
              <wp:wrapPolygon edited="0">
                <wp:start x="0" y="0"/>
                <wp:lineTo x="0" y="20637"/>
                <wp:lineTo x="20637" y="20637"/>
                <wp:lineTo x="20637" y="0"/>
                <wp:lineTo x="0" y="0"/>
              </wp:wrapPolygon>
            </wp:wrapTight>
            <wp:docPr id="29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074" w:rsidRDefault="00570074" w:rsidP="001F3D2F">
      <w:pPr>
        <w:rPr>
          <w:bCs w:val="0"/>
          <w:i/>
        </w:rPr>
      </w:pPr>
      <w:r w:rsidRPr="00570074">
        <w:rPr>
          <w:rFonts w:ascii="Arial" w:hAnsi="Arial" w:cs="Arial"/>
          <w:i/>
        </w:rPr>
        <w:t xml:space="preserve">Pracovný list    </w:t>
      </w:r>
      <w:r w:rsidRPr="00570074">
        <w:rPr>
          <w:bCs w:val="0"/>
          <w:i/>
        </w:rPr>
        <w:t xml:space="preserve">Nástroj -  Vytvorenie kruhov, elíps a oblúkov </w:t>
      </w:r>
      <w:r>
        <w:rPr>
          <w:bCs w:val="0"/>
          <w:i/>
        </w:rPr>
        <w:t xml:space="preserve"> </w:t>
      </w:r>
    </w:p>
    <w:p w:rsidR="00570074" w:rsidRDefault="00570074" w:rsidP="001F3D2F">
      <w:pPr>
        <w:rPr>
          <w:bCs w:val="0"/>
          <w:i/>
        </w:rPr>
      </w:pPr>
    </w:p>
    <w:p w:rsidR="007B06E9" w:rsidRDefault="00570074" w:rsidP="00570074">
      <w:pPr>
        <w:pStyle w:val="Default"/>
        <w:rPr>
          <w:sz w:val="23"/>
          <w:szCs w:val="23"/>
        </w:rPr>
      </w:pPr>
      <w:r w:rsidRPr="007B06E9">
        <w:rPr>
          <w:b/>
          <w:bCs/>
          <w:i/>
          <w:u w:val="single"/>
        </w:rPr>
        <w:t>1.úloha</w:t>
      </w:r>
      <w:r w:rsidRPr="007B06E9">
        <w:rPr>
          <w:b/>
          <w:i/>
          <w:u w:val="single"/>
        </w:rPr>
        <w:t>:</w:t>
      </w:r>
      <w:r>
        <w:rPr>
          <w:sz w:val="23"/>
          <w:szCs w:val="23"/>
        </w:rPr>
        <w:t xml:space="preserve"> </w:t>
      </w:r>
    </w:p>
    <w:p w:rsidR="00570074" w:rsidRDefault="00570074" w:rsidP="007B06E9">
      <w:pPr>
        <w:pStyle w:val="Default"/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Nakreslite elipsu a pomocou </w:t>
      </w:r>
      <w:proofErr w:type="spellStart"/>
      <w:r>
        <w:rPr>
          <w:b/>
          <w:bCs/>
          <w:sz w:val="23"/>
          <w:szCs w:val="23"/>
        </w:rPr>
        <w:t>Ctrl+D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vytvorte</w:t>
      </w:r>
      <w:r w:rsidR="006A5C0D">
        <w:rPr>
          <w:sz w:val="23"/>
          <w:szCs w:val="23"/>
        </w:rPr>
        <w:t xml:space="preserve"> štyri duplikáty. Všimnite si, ž</w:t>
      </w:r>
      <w:r>
        <w:rPr>
          <w:sz w:val="23"/>
          <w:szCs w:val="23"/>
        </w:rPr>
        <w:t xml:space="preserve">e duplikáty sa umiestňujú na pôvodný objekt na rozdiel od kópií, ktoré sa umiestnia na aktuálnu polohu kurzoru. </w:t>
      </w:r>
    </w:p>
    <w:p w:rsidR="00570074" w:rsidRDefault="00570074" w:rsidP="007B06E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Zopakujte si prácu s panelom </w:t>
      </w:r>
      <w:r>
        <w:rPr>
          <w:b/>
          <w:bCs/>
          <w:sz w:val="23"/>
          <w:szCs w:val="23"/>
        </w:rPr>
        <w:t xml:space="preserve">Výplň a ťah. </w:t>
      </w:r>
      <w:r>
        <w:rPr>
          <w:sz w:val="23"/>
          <w:szCs w:val="23"/>
        </w:rPr>
        <w:t xml:space="preserve">Prvej elipse zmeňte farbu cez tlačidlo </w:t>
      </w:r>
      <w:r>
        <w:rPr>
          <w:b/>
          <w:bCs/>
          <w:sz w:val="23"/>
          <w:szCs w:val="23"/>
        </w:rPr>
        <w:t xml:space="preserve">Jednoduchá farba </w:t>
      </w:r>
      <w:r>
        <w:rPr>
          <w:sz w:val="23"/>
          <w:szCs w:val="23"/>
        </w:rPr>
        <w:t xml:space="preserve">a nastavte hodnoty RGB na R=150, G=150, B=150, A=255. Po nastavení ste zistili, </w:t>
      </w:r>
      <w:proofErr w:type="spellStart"/>
      <w:r>
        <w:rPr>
          <w:sz w:val="23"/>
          <w:szCs w:val="23"/>
        </w:rPr>
        <w:t>ţe</w:t>
      </w:r>
      <w:proofErr w:type="spellEnd"/>
      <w:r>
        <w:rPr>
          <w:sz w:val="23"/>
          <w:szCs w:val="23"/>
        </w:rPr>
        <w:t xml:space="preserve"> výsledná nová farba je odtieň šedej. Keď prestavíte hodnoty RGB na iné rovnaké hodnoty, znovu máte iný odtieň šedej. </w:t>
      </w:r>
    </w:p>
    <w:p w:rsidR="00570074" w:rsidRDefault="00570074" w:rsidP="007B06E9">
      <w:pPr>
        <w:rPr>
          <w:sz w:val="23"/>
          <w:szCs w:val="23"/>
        </w:rPr>
      </w:pPr>
    </w:p>
    <w:p w:rsidR="00570074" w:rsidRDefault="00CE79CF" w:rsidP="00570074">
      <w:pPr>
        <w:rPr>
          <w:sz w:val="23"/>
          <w:szCs w:val="23"/>
        </w:rPr>
      </w:pPr>
      <w:r>
        <w:rPr>
          <w:noProof/>
          <w:sz w:val="23"/>
          <w:szCs w:val="23"/>
          <w:lang w:eastAsia="sk-SK"/>
        </w:rPr>
        <w:drawing>
          <wp:inline distT="0" distB="0" distL="0" distR="0">
            <wp:extent cx="1478915" cy="836295"/>
            <wp:effectExtent l="0" t="0" r="6985" b="190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074" w:rsidRDefault="00570074" w:rsidP="00570074">
      <w:pPr>
        <w:rPr>
          <w:sz w:val="23"/>
          <w:szCs w:val="23"/>
        </w:rPr>
      </w:pPr>
      <w:r>
        <w:rPr>
          <w:sz w:val="23"/>
          <w:szCs w:val="23"/>
        </w:rPr>
        <w:t xml:space="preserve">Druhej elipse nastavte </w:t>
      </w:r>
      <w:r>
        <w:rPr>
          <w:b w:val="0"/>
          <w:bCs w:val="0"/>
          <w:sz w:val="23"/>
          <w:szCs w:val="23"/>
        </w:rPr>
        <w:t>lineárny prechod</w:t>
      </w:r>
      <w:r w:rsidR="00CE79CF">
        <w:rPr>
          <w:b w:val="0"/>
          <w:bCs w:val="0"/>
          <w:noProof/>
          <w:sz w:val="23"/>
          <w:szCs w:val="23"/>
          <w:lang w:eastAsia="sk-SK"/>
        </w:rPr>
        <w:drawing>
          <wp:inline distT="0" distB="0" distL="0" distR="0">
            <wp:extent cx="330835" cy="281940"/>
            <wp:effectExtent l="0" t="0" r="0" b="381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3"/>
          <w:szCs w:val="23"/>
        </w:rPr>
        <w:t xml:space="preserve">  </w:t>
      </w:r>
      <w:r>
        <w:rPr>
          <w:sz w:val="23"/>
          <w:szCs w:val="23"/>
        </w:rPr>
        <w:t xml:space="preserve">a zmeňte farbu prechodu, ľavý bod prechodu na ružový odtieň a pravý bod na bielu a jeho </w:t>
      </w:r>
      <w:r>
        <w:rPr>
          <w:b w:val="0"/>
          <w:bCs w:val="0"/>
          <w:sz w:val="23"/>
          <w:szCs w:val="23"/>
        </w:rPr>
        <w:t>Alfa krytie A=0</w:t>
      </w:r>
      <w:r>
        <w:rPr>
          <w:sz w:val="23"/>
          <w:szCs w:val="23"/>
        </w:rPr>
        <w:t>, čo je úplná priesvitnosť.</w:t>
      </w:r>
    </w:p>
    <w:p w:rsidR="00570074" w:rsidRDefault="00CE79CF" w:rsidP="00570074">
      <w:pPr>
        <w:rPr>
          <w:sz w:val="23"/>
          <w:szCs w:val="23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5201920</wp:posOffset>
            </wp:positionH>
            <wp:positionV relativeFrom="paragraph">
              <wp:posOffset>767715</wp:posOffset>
            </wp:positionV>
            <wp:extent cx="299085" cy="299085"/>
            <wp:effectExtent l="0" t="0" r="5715" b="5715"/>
            <wp:wrapTight wrapText="bothSides">
              <wp:wrapPolygon edited="0">
                <wp:start x="0" y="0"/>
                <wp:lineTo x="0" y="20637"/>
                <wp:lineTo x="20637" y="20637"/>
                <wp:lineTo x="20637" y="0"/>
                <wp:lineTo x="0" y="0"/>
              </wp:wrapPolygon>
            </wp:wrapTight>
            <wp:docPr id="28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3"/>
          <w:szCs w:val="23"/>
          <w:lang w:eastAsia="sk-SK"/>
        </w:rPr>
        <w:drawing>
          <wp:inline distT="0" distB="0" distL="0" distR="0">
            <wp:extent cx="1362075" cy="700405"/>
            <wp:effectExtent l="0" t="0" r="9525" b="444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074" w:rsidRDefault="00570074" w:rsidP="00570074">
      <w:pPr>
        <w:rPr>
          <w:b w:val="0"/>
          <w:bCs w:val="0"/>
          <w:sz w:val="23"/>
          <w:szCs w:val="23"/>
        </w:rPr>
      </w:pPr>
      <w:r>
        <w:rPr>
          <w:sz w:val="23"/>
          <w:szCs w:val="23"/>
        </w:rPr>
        <w:t xml:space="preserve">Teraz presuňte druhú elipsu na prvú, označte ich spoločne ťahaním nástroja </w:t>
      </w:r>
      <w:r>
        <w:rPr>
          <w:b w:val="0"/>
          <w:bCs w:val="0"/>
          <w:sz w:val="23"/>
          <w:szCs w:val="23"/>
        </w:rPr>
        <w:t xml:space="preserve">Výber  </w:t>
      </w:r>
      <w:r>
        <w:rPr>
          <w:sz w:val="23"/>
          <w:szCs w:val="23"/>
        </w:rPr>
        <w:t xml:space="preserve">a pomocou nástroja </w:t>
      </w:r>
      <w:r>
        <w:rPr>
          <w:b w:val="0"/>
          <w:bCs w:val="0"/>
          <w:sz w:val="23"/>
          <w:szCs w:val="23"/>
        </w:rPr>
        <w:t>Zarovnanie a rozmiestnenie objektov</w:t>
      </w:r>
      <w:r w:rsidR="00CE79CF">
        <w:rPr>
          <w:b w:val="0"/>
          <w:bCs w:val="0"/>
          <w:noProof/>
          <w:sz w:val="23"/>
          <w:szCs w:val="23"/>
          <w:lang w:eastAsia="sk-SK"/>
        </w:rPr>
        <w:drawing>
          <wp:inline distT="0" distB="0" distL="0" distR="0">
            <wp:extent cx="292100" cy="301625"/>
            <wp:effectExtent l="0" t="0" r="0" b="317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3"/>
          <w:szCs w:val="23"/>
        </w:rPr>
        <w:t xml:space="preserve"> </w:t>
      </w:r>
      <w:r>
        <w:rPr>
          <w:sz w:val="23"/>
          <w:szCs w:val="23"/>
        </w:rPr>
        <w:t xml:space="preserve">z </w:t>
      </w:r>
      <w:r>
        <w:rPr>
          <w:b w:val="0"/>
          <w:bCs w:val="0"/>
          <w:sz w:val="23"/>
          <w:szCs w:val="23"/>
        </w:rPr>
        <w:t xml:space="preserve">panelu všeobecných príkazov </w:t>
      </w:r>
      <w:r>
        <w:rPr>
          <w:sz w:val="23"/>
          <w:szCs w:val="23"/>
        </w:rPr>
        <w:t xml:space="preserve">ich vycentrujte tlačidlami z ponuky </w:t>
      </w:r>
      <w:r>
        <w:rPr>
          <w:b w:val="0"/>
          <w:bCs w:val="0"/>
          <w:sz w:val="23"/>
          <w:szCs w:val="23"/>
        </w:rPr>
        <w:t>Centrovať na zvislej osi</w:t>
      </w:r>
      <w:r w:rsidR="00CE79CF">
        <w:rPr>
          <w:b w:val="0"/>
          <w:bCs w:val="0"/>
          <w:noProof/>
          <w:sz w:val="23"/>
          <w:szCs w:val="23"/>
          <w:lang w:eastAsia="sk-SK"/>
        </w:rPr>
        <w:drawing>
          <wp:inline distT="0" distB="0" distL="0" distR="0">
            <wp:extent cx="330835" cy="330835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3"/>
          <w:szCs w:val="23"/>
        </w:rPr>
        <w:t xml:space="preserve"> </w:t>
      </w:r>
      <w:r>
        <w:rPr>
          <w:sz w:val="23"/>
          <w:szCs w:val="23"/>
        </w:rPr>
        <w:t xml:space="preserve">a </w:t>
      </w:r>
      <w:r>
        <w:rPr>
          <w:b w:val="0"/>
          <w:bCs w:val="0"/>
          <w:sz w:val="23"/>
          <w:szCs w:val="23"/>
        </w:rPr>
        <w:t>Centrovať na vodorovnej osi</w:t>
      </w:r>
      <w:r w:rsidR="00CE79CF">
        <w:rPr>
          <w:b w:val="0"/>
          <w:bCs w:val="0"/>
          <w:noProof/>
          <w:sz w:val="23"/>
          <w:szCs w:val="23"/>
          <w:lang w:eastAsia="sk-SK"/>
        </w:rPr>
        <w:drawing>
          <wp:inline distT="0" distB="0" distL="0" distR="0">
            <wp:extent cx="369570" cy="321310"/>
            <wp:effectExtent l="0" t="0" r="0" b="254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074" w:rsidRDefault="00CE79CF" w:rsidP="00570074">
      <w:pPr>
        <w:rPr>
          <w:sz w:val="23"/>
          <w:szCs w:val="23"/>
        </w:rPr>
      </w:pPr>
      <w:r>
        <w:rPr>
          <w:noProof/>
          <w:sz w:val="23"/>
          <w:szCs w:val="23"/>
          <w:lang w:eastAsia="sk-SK"/>
        </w:rPr>
        <w:drawing>
          <wp:inline distT="0" distB="0" distL="0" distR="0">
            <wp:extent cx="1439545" cy="778510"/>
            <wp:effectExtent l="0" t="0" r="8255" b="254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074">
        <w:rPr>
          <w:sz w:val="23"/>
          <w:szCs w:val="23"/>
        </w:rPr>
        <w:t xml:space="preserve">  </w:t>
      </w:r>
      <w:r>
        <w:rPr>
          <w:noProof/>
          <w:sz w:val="23"/>
          <w:szCs w:val="23"/>
          <w:lang w:eastAsia="sk-SK"/>
        </w:rPr>
        <w:drawing>
          <wp:inline distT="0" distB="0" distL="0" distR="0">
            <wp:extent cx="1663700" cy="875665"/>
            <wp:effectExtent l="0" t="0" r="0" b="635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074">
        <w:rPr>
          <w:sz w:val="23"/>
          <w:szCs w:val="23"/>
        </w:rPr>
        <w:t xml:space="preserve">  </w:t>
      </w:r>
      <w:r>
        <w:rPr>
          <w:noProof/>
          <w:sz w:val="23"/>
          <w:szCs w:val="23"/>
          <w:lang w:eastAsia="sk-SK"/>
        </w:rPr>
        <w:drawing>
          <wp:inline distT="0" distB="0" distL="0" distR="0">
            <wp:extent cx="1517650" cy="826770"/>
            <wp:effectExtent l="0" t="0" r="635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9A" w:rsidRDefault="009C7E9A" w:rsidP="00570074">
      <w:pPr>
        <w:rPr>
          <w:sz w:val="23"/>
          <w:szCs w:val="23"/>
        </w:rPr>
      </w:pPr>
    </w:p>
    <w:p w:rsidR="009C7E9A" w:rsidRDefault="009C7E9A" w:rsidP="00570074">
      <w:pPr>
        <w:rPr>
          <w:sz w:val="23"/>
          <w:szCs w:val="23"/>
        </w:rPr>
      </w:pPr>
    </w:p>
    <w:p w:rsidR="009C7E9A" w:rsidRDefault="009C7E9A" w:rsidP="007B06E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Takýmto vrstvením dvoch alebo viacerých objektov a úpravou ich krytia získate pestrú škálu rozličných farebných efektov. </w:t>
      </w:r>
    </w:p>
    <w:p w:rsidR="009C7E9A" w:rsidRDefault="009C7E9A" w:rsidP="007B06E9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Tretej elipse nastavte farebnú výplň a na štvrtú použite vo výplni </w:t>
      </w:r>
      <w:r>
        <w:rPr>
          <w:b/>
          <w:bCs/>
          <w:sz w:val="23"/>
          <w:szCs w:val="23"/>
        </w:rPr>
        <w:t>Radiálny farebný prechod</w:t>
      </w:r>
      <w:r>
        <w:rPr>
          <w:sz w:val="23"/>
          <w:szCs w:val="23"/>
        </w:rPr>
        <w:t xml:space="preserve">, ktorý upravíte pridaním priehradiek. Priehradkám nastavíte rozličnú farbu a tiež rozličné </w:t>
      </w:r>
      <w:r>
        <w:rPr>
          <w:b/>
          <w:bCs/>
          <w:sz w:val="23"/>
          <w:szCs w:val="23"/>
        </w:rPr>
        <w:t xml:space="preserve">Alfa krytie A. </w:t>
      </w:r>
    </w:p>
    <w:p w:rsidR="009C7E9A" w:rsidRDefault="007B06E9" w:rsidP="009C7E9A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anchor distT="0" distB="0" distL="114300" distR="114300" simplePos="0" relativeHeight="251671552" behindDoc="1" locked="0" layoutInCell="1" allowOverlap="1" wp14:anchorId="5BD7CD79" wp14:editId="00F2856F">
            <wp:simplePos x="0" y="0"/>
            <wp:positionH relativeFrom="column">
              <wp:posOffset>2446020</wp:posOffset>
            </wp:positionH>
            <wp:positionV relativeFrom="paragraph">
              <wp:posOffset>120650</wp:posOffset>
            </wp:positionV>
            <wp:extent cx="1858010" cy="894715"/>
            <wp:effectExtent l="0" t="0" r="8890" b="635"/>
            <wp:wrapTight wrapText="bothSides">
              <wp:wrapPolygon edited="0">
                <wp:start x="0" y="0"/>
                <wp:lineTo x="0" y="21155"/>
                <wp:lineTo x="21482" y="21155"/>
                <wp:lineTo x="21482" y="0"/>
                <wp:lineTo x="0" y="0"/>
              </wp:wrapPolygon>
            </wp:wrapTight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E9A" w:rsidRDefault="00CE79CF" w:rsidP="009C7E9A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inline distT="0" distB="0" distL="0" distR="0" wp14:anchorId="403BE770" wp14:editId="552A8908">
            <wp:extent cx="1858010" cy="846455"/>
            <wp:effectExtent l="0" t="0" r="889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9A" w:rsidRDefault="009C7E9A" w:rsidP="009C7E9A">
      <w:pPr>
        <w:pStyle w:val="Default"/>
        <w:rPr>
          <w:sz w:val="23"/>
          <w:szCs w:val="23"/>
        </w:rPr>
      </w:pPr>
    </w:p>
    <w:p w:rsidR="009C7E9A" w:rsidRDefault="009C7E9A" w:rsidP="009C7E9A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Nakoniec objekty elíps čiastočne prekryte cez seba, aby ste videli vplyv </w:t>
      </w:r>
      <w:r>
        <w:rPr>
          <w:b/>
          <w:bCs/>
          <w:sz w:val="23"/>
          <w:szCs w:val="23"/>
        </w:rPr>
        <w:t xml:space="preserve">Alfa krytia A. </w:t>
      </w:r>
    </w:p>
    <w:p w:rsidR="009C7E9A" w:rsidRDefault="009C7E9A" w:rsidP="009C7E9A">
      <w:pPr>
        <w:pStyle w:val="Default"/>
        <w:rPr>
          <w:b/>
          <w:bCs/>
          <w:sz w:val="23"/>
          <w:szCs w:val="23"/>
        </w:rPr>
      </w:pPr>
    </w:p>
    <w:p w:rsidR="009C7E9A" w:rsidRDefault="00CE79CF" w:rsidP="009C7E9A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inline distT="0" distB="0" distL="0" distR="0">
            <wp:extent cx="2811145" cy="1050290"/>
            <wp:effectExtent l="0" t="0" r="8255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9A" w:rsidRDefault="009C7E9A" w:rsidP="009C7E9A">
      <w:pPr>
        <w:pStyle w:val="Default"/>
        <w:rPr>
          <w:sz w:val="23"/>
          <w:szCs w:val="23"/>
        </w:rPr>
      </w:pPr>
    </w:p>
    <w:p w:rsidR="009C7E9A" w:rsidRDefault="009C7E9A" w:rsidP="009C7E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piatej elipse si vyskúšajte zmenu </w:t>
      </w:r>
      <w:r>
        <w:rPr>
          <w:b/>
          <w:bCs/>
          <w:sz w:val="23"/>
          <w:szCs w:val="23"/>
        </w:rPr>
        <w:t xml:space="preserve">Farby ťahu </w:t>
      </w:r>
      <w:r>
        <w:rPr>
          <w:sz w:val="23"/>
          <w:szCs w:val="23"/>
        </w:rPr>
        <w:t xml:space="preserve">a </w:t>
      </w:r>
      <w:r>
        <w:rPr>
          <w:b/>
          <w:bCs/>
          <w:sz w:val="23"/>
          <w:szCs w:val="23"/>
        </w:rPr>
        <w:t>Štýlu ťahu</w:t>
      </w:r>
      <w:r>
        <w:rPr>
          <w:sz w:val="23"/>
          <w:szCs w:val="23"/>
        </w:rPr>
        <w:t xml:space="preserve">. Výsledok môže byť napríklad takýto. </w:t>
      </w:r>
    </w:p>
    <w:p w:rsidR="009C7E9A" w:rsidRDefault="00CE79CF" w:rsidP="009C7E9A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974850" cy="992505"/>
            <wp:effectExtent l="0" t="0" r="635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9A" w:rsidRDefault="009C7E9A" w:rsidP="009C7E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farbu ťahu bol aplikovaný lineárny prechod, ktorého riadiace body boli posunuté. V štýle ťahu bola zväčšená šírka a zmenený typ čiary. </w:t>
      </w:r>
    </w:p>
    <w:p w:rsidR="009C7E9A" w:rsidRDefault="009C7E9A" w:rsidP="009C7E9A">
      <w:pPr>
        <w:pStyle w:val="Default"/>
        <w:rPr>
          <w:i/>
          <w:sz w:val="23"/>
          <w:szCs w:val="23"/>
        </w:rPr>
      </w:pPr>
    </w:p>
    <w:p w:rsidR="009C7E9A" w:rsidRDefault="009C7E9A" w:rsidP="009C7E9A">
      <w:pPr>
        <w:pStyle w:val="Default"/>
        <w:rPr>
          <w:i/>
          <w:sz w:val="23"/>
          <w:szCs w:val="23"/>
        </w:rPr>
      </w:pPr>
    </w:p>
    <w:p w:rsidR="007B06E9" w:rsidRDefault="009C7E9A" w:rsidP="009C7E9A">
      <w:pPr>
        <w:pStyle w:val="Default"/>
        <w:rPr>
          <w:b/>
          <w:i/>
          <w:u w:val="single"/>
        </w:rPr>
      </w:pPr>
      <w:r w:rsidRPr="007B06E9">
        <w:rPr>
          <w:b/>
          <w:bCs/>
          <w:i/>
          <w:u w:val="single"/>
        </w:rPr>
        <w:t>2.úloha</w:t>
      </w:r>
      <w:r w:rsidRPr="007B06E9">
        <w:rPr>
          <w:b/>
          <w:i/>
          <w:u w:val="single"/>
        </w:rPr>
        <w:t>:</w:t>
      </w:r>
    </w:p>
    <w:p w:rsidR="009C7E9A" w:rsidRDefault="009C7E9A" w:rsidP="007B06E9">
      <w:pPr>
        <w:pStyle w:val="Default"/>
        <w:spacing w:line="276" w:lineRule="auto"/>
        <w:ind w:firstLine="709"/>
        <w:rPr>
          <w:sz w:val="23"/>
          <w:szCs w:val="23"/>
        </w:rPr>
      </w:pPr>
      <w:r w:rsidRPr="009C7E9A">
        <w:rPr>
          <w:i/>
          <w:sz w:val="23"/>
          <w:szCs w:val="23"/>
        </w:rPr>
        <w:t xml:space="preserve"> Nakreslite so stlačeným</w:t>
      </w:r>
      <w:r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Ctrl</w:t>
      </w:r>
      <w:proofErr w:type="spellEnd"/>
      <w:r w:rsidRPr="009C7E9A">
        <w:rPr>
          <w:i/>
          <w:sz w:val="23"/>
          <w:szCs w:val="23"/>
        </w:rPr>
        <w:t xml:space="preserve"> a</w:t>
      </w:r>
      <w:r w:rsidR="00CE79CF">
        <w:rPr>
          <w:i/>
          <w:noProof/>
          <w:sz w:val="23"/>
          <w:szCs w:val="23"/>
        </w:rPr>
        <w:drawing>
          <wp:inline distT="0" distB="0" distL="0" distR="0">
            <wp:extent cx="292100" cy="29210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E9A">
        <w:rPr>
          <w:i/>
          <w:sz w:val="23"/>
          <w:szCs w:val="23"/>
        </w:rPr>
        <w:t xml:space="preserve"> kruh, nastavte</w:t>
      </w:r>
      <w:r>
        <w:rPr>
          <w:sz w:val="23"/>
          <w:szCs w:val="23"/>
        </w:rPr>
        <w:t xml:space="preserve"> jednoduchú farbu výplne, v štýle ťahu plnú čiaru a vytvorte 3 duplikáty. Všimnite si </w:t>
      </w:r>
      <w:r>
        <w:rPr>
          <w:b/>
          <w:bCs/>
          <w:sz w:val="23"/>
          <w:szCs w:val="23"/>
        </w:rPr>
        <w:t>panel ovládania nástroja Vytvorenie kruhov, elíps a oblúkov</w:t>
      </w:r>
      <w:r>
        <w:rPr>
          <w:sz w:val="23"/>
          <w:szCs w:val="23"/>
        </w:rPr>
        <w:t xml:space="preserve">: </w:t>
      </w:r>
    </w:p>
    <w:p w:rsidR="009C7E9A" w:rsidRDefault="009C7E9A" w:rsidP="009C7E9A">
      <w:pPr>
        <w:rPr>
          <w:sz w:val="23"/>
          <w:szCs w:val="23"/>
        </w:rPr>
      </w:pPr>
    </w:p>
    <w:p w:rsidR="00570074" w:rsidRDefault="00CE79CF" w:rsidP="00570074">
      <w:pPr>
        <w:rPr>
          <w:sz w:val="23"/>
          <w:szCs w:val="23"/>
        </w:rPr>
      </w:pPr>
      <w:r>
        <w:rPr>
          <w:noProof/>
          <w:sz w:val="23"/>
          <w:szCs w:val="23"/>
          <w:lang w:eastAsia="sk-SK"/>
        </w:rPr>
        <w:drawing>
          <wp:inline distT="0" distB="0" distL="0" distR="0">
            <wp:extent cx="3910330" cy="389255"/>
            <wp:effectExtent l="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9A" w:rsidRDefault="009C7E9A" w:rsidP="00570074">
      <w:pPr>
        <w:rPr>
          <w:sz w:val="23"/>
          <w:szCs w:val="23"/>
        </w:rPr>
      </w:pPr>
    </w:p>
    <w:p w:rsidR="009C7E9A" w:rsidRDefault="009C7E9A" w:rsidP="00570074">
      <w:pPr>
        <w:rPr>
          <w:sz w:val="23"/>
          <w:szCs w:val="23"/>
        </w:rPr>
      </w:pPr>
    </w:p>
    <w:p w:rsidR="009C7E9A" w:rsidRDefault="009C7E9A" w:rsidP="00570074">
      <w:pPr>
        <w:rPr>
          <w:sz w:val="23"/>
          <w:szCs w:val="23"/>
        </w:rPr>
      </w:pPr>
    </w:p>
    <w:p w:rsidR="009C7E9A" w:rsidRDefault="009C7E9A" w:rsidP="00570074">
      <w:pPr>
        <w:rPr>
          <w:sz w:val="23"/>
          <w:szCs w:val="23"/>
        </w:rPr>
      </w:pPr>
      <w:r>
        <w:rPr>
          <w:sz w:val="23"/>
          <w:szCs w:val="23"/>
        </w:rPr>
        <w:t xml:space="preserve">V položke </w:t>
      </w:r>
      <w:r>
        <w:rPr>
          <w:b w:val="0"/>
          <w:bCs w:val="0"/>
          <w:sz w:val="23"/>
          <w:szCs w:val="23"/>
        </w:rPr>
        <w:t xml:space="preserve">Začiatok </w:t>
      </w:r>
      <w:r>
        <w:rPr>
          <w:sz w:val="23"/>
          <w:szCs w:val="23"/>
        </w:rPr>
        <w:t xml:space="preserve">sa nastavuje </w:t>
      </w:r>
      <w:r>
        <w:rPr>
          <w:b w:val="0"/>
          <w:bCs w:val="0"/>
          <w:sz w:val="23"/>
          <w:szCs w:val="23"/>
        </w:rPr>
        <w:t>Uhol (v stupňoch) z vodorovného počiatočného bodu oblúka</w:t>
      </w:r>
      <w:r>
        <w:rPr>
          <w:sz w:val="23"/>
          <w:szCs w:val="23"/>
        </w:rPr>
        <w:t xml:space="preserve">. V položke </w:t>
      </w:r>
      <w:r>
        <w:rPr>
          <w:b w:val="0"/>
          <w:bCs w:val="0"/>
          <w:sz w:val="23"/>
          <w:szCs w:val="23"/>
        </w:rPr>
        <w:t xml:space="preserve">Koniec </w:t>
      </w:r>
      <w:r>
        <w:rPr>
          <w:sz w:val="23"/>
          <w:szCs w:val="23"/>
        </w:rPr>
        <w:t xml:space="preserve">sa nastavuje </w:t>
      </w:r>
      <w:r>
        <w:rPr>
          <w:b w:val="0"/>
          <w:bCs w:val="0"/>
          <w:sz w:val="23"/>
          <w:szCs w:val="23"/>
        </w:rPr>
        <w:t>Uhol (v stupňoch) z vodorovného koncového bodu oblúka</w:t>
      </w:r>
      <w:r>
        <w:rPr>
          <w:sz w:val="23"/>
          <w:szCs w:val="23"/>
        </w:rPr>
        <w:t>.</w:t>
      </w:r>
    </w:p>
    <w:p w:rsidR="009C7E9A" w:rsidRDefault="00CE79CF" w:rsidP="00570074">
      <w:pPr>
        <w:rPr>
          <w:sz w:val="23"/>
          <w:szCs w:val="23"/>
        </w:rPr>
      </w:pPr>
      <w:r>
        <w:rPr>
          <w:noProof/>
          <w:sz w:val="23"/>
          <w:szCs w:val="23"/>
          <w:lang w:eastAsia="sk-SK"/>
        </w:rPr>
        <w:drawing>
          <wp:inline distT="0" distB="0" distL="0" distR="0">
            <wp:extent cx="1439545" cy="1459230"/>
            <wp:effectExtent l="0" t="0" r="8255" b="762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9A" w:rsidRDefault="00CE79CF" w:rsidP="009C7E9A">
      <w:pPr>
        <w:pStyle w:val="Default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66040</wp:posOffset>
            </wp:positionV>
            <wp:extent cx="307975" cy="313055"/>
            <wp:effectExtent l="0" t="0" r="0" b="0"/>
            <wp:wrapTight wrapText="bothSides">
              <wp:wrapPolygon edited="0">
                <wp:start x="0" y="0"/>
                <wp:lineTo x="0" y="19716"/>
                <wp:lineTo x="20041" y="19716"/>
                <wp:lineTo x="20041" y="0"/>
                <wp:lineTo x="0" y="0"/>
              </wp:wrapPolygon>
            </wp:wrapTight>
            <wp:docPr id="27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E9A">
        <w:rPr>
          <w:sz w:val="23"/>
          <w:szCs w:val="23"/>
        </w:rPr>
        <w:t xml:space="preserve">Ak kliknete na </w:t>
      </w:r>
      <w:r w:rsidR="009C7E9A">
        <w:rPr>
          <w:b/>
          <w:bCs/>
          <w:sz w:val="23"/>
          <w:szCs w:val="23"/>
        </w:rPr>
        <w:t xml:space="preserve">Oblúk </w:t>
      </w:r>
      <w:r>
        <w:rPr>
          <w:b/>
          <w:bCs/>
          <w:noProof/>
          <w:sz w:val="23"/>
          <w:szCs w:val="23"/>
        </w:rPr>
        <w:drawing>
          <wp:inline distT="0" distB="0" distL="0" distR="0">
            <wp:extent cx="292100" cy="369570"/>
            <wp:effectExtent l="0" t="0" r="0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E9A">
        <w:rPr>
          <w:sz w:val="23"/>
          <w:szCs w:val="23"/>
        </w:rPr>
        <w:t xml:space="preserve">, prepnete sa zo segmentu na oblúk </w:t>
      </w:r>
      <w:r>
        <w:rPr>
          <w:noProof/>
          <w:sz w:val="23"/>
          <w:szCs w:val="23"/>
        </w:rPr>
        <w:drawing>
          <wp:inline distT="0" distB="0" distL="0" distR="0">
            <wp:extent cx="272415" cy="272415"/>
            <wp:effectExtent l="0" t="0" r="0" b="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E9A">
        <w:rPr>
          <w:sz w:val="23"/>
          <w:szCs w:val="23"/>
        </w:rPr>
        <w:t xml:space="preserve"> . Ťahaním bodov vnútri kruhu (elipsy) urobíte oblúk, mimo kruhu (elipsy) vytvoríte segment. Vytvorte podobné segmenty, zmeňte výplne a </w:t>
      </w:r>
      <w:r w:rsidR="009C7E9A">
        <w:rPr>
          <w:b/>
          <w:bCs/>
          <w:sz w:val="23"/>
          <w:szCs w:val="23"/>
        </w:rPr>
        <w:t>Alfa krytie</w:t>
      </w:r>
      <w:r w:rsidR="009C7E9A">
        <w:rPr>
          <w:sz w:val="23"/>
          <w:szCs w:val="23"/>
        </w:rPr>
        <w:t xml:space="preserve">, umiestnite segmenty podľa veľkosti na seba. </w:t>
      </w:r>
    </w:p>
    <w:p w:rsidR="00514F4F" w:rsidRDefault="00514F4F" w:rsidP="009C7E9A">
      <w:pPr>
        <w:rPr>
          <w:sz w:val="23"/>
          <w:szCs w:val="23"/>
        </w:rPr>
      </w:pPr>
    </w:p>
    <w:p w:rsidR="00514F4F" w:rsidRDefault="00514F4F" w:rsidP="009C7E9A">
      <w:pPr>
        <w:rPr>
          <w:sz w:val="23"/>
          <w:szCs w:val="23"/>
        </w:rPr>
      </w:pPr>
    </w:p>
    <w:p w:rsidR="00514F4F" w:rsidRDefault="00CE79CF" w:rsidP="009C7E9A">
      <w:pPr>
        <w:rPr>
          <w:sz w:val="23"/>
          <w:szCs w:val="23"/>
        </w:rPr>
      </w:pPr>
      <w:r>
        <w:rPr>
          <w:noProof/>
          <w:sz w:val="23"/>
          <w:szCs w:val="23"/>
          <w:lang w:eastAsia="sk-SK"/>
        </w:rPr>
        <w:drawing>
          <wp:inline distT="0" distB="0" distL="0" distR="0">
            <wp:extent cx="3220085" cy="1137920"/>
            <wp:effectExtent l="0" t="0" r="0" b="5080"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F4F">
        <w:rPr>
          <w:sz w:val="23"/>
          <w:szCs w:val="23"/>
        </w:rPr>
        <w:t xml:space="preserve">                       </w:t>
      </w:r>
      <w:r>
        <w:rPr>
          <w:noProof/>
          <w:sz w:val="23"/>
          <w:szCs w:val="23"/>
          <w:lang w:eastAsia="sk-SK"/>
        </w:rPr>
        <w:drawing>
          <wp:inline distT="0" distB="0" distL="0" distR="0">
            <wp:extent cx="1274445" cy="1274445"/>
            <wp:effectExtent l="0" t="0" r="1905" b="1905"/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F4F">
        <w:rPr>
          <w:sz w:val="23"/>
          <w:szCs w:val="23"/>
        </w:rPr>
        <w:t xml:space="preserve">                </w:t>
      </w:r>
    </w:p>
    <w:p w:rsidR="00514F4F" w:rsidRDefault="00514F4F" w:rsidP="009C7E9A">
      <w:pPr>
        <w:rPr>
          <w:sz w:val="23"/>
          <w:szCs w:val="23"/>
        </w:rPr>
      </w:pPr>
    </w:p>
    <w:p w:rsidR="007B06E9" w:rsidRDefault="00514F4F" w:rsidP="00514F4F">
      <w:pPr>
        <w:pStyle w:val="Default"/>
        <w:rPr>
          <w:sz w:val="23"/>
          <w:szCs w:val="23"/>
        </w:rPr>
      </w:pPr>
      <w:r w:rsidRPr="007B06E9">
        <w:rPr>
          <w:b/>
          <w:bCs/>
          <w:i/>
          <w:u w:val="single"/>
        </w:rPr>
        <w:t>3.úloha</w:t>
      </w:r>
      <w:r w:rsidRPr="007B06E9">
        <w:rPr>
          <w:b/>
          <w:i/>
          <w:u w:val="single"/>
        </w:rPr>
        <w:t>:</w:t>
      </w:r>
      <w:r>
        <w:rPr>
          <w:sz w:val="23"/>
          <w:szCs w:val="23"/>
        </w:rPr>
        <w:t xml:space="preserve"> </w:t>
      </w:r>
    </w:p>
    <w:p w:rsidR="009C7E9A" w:rsidRDefault="00514F4F" w:rsidP="007B06E9">
      <w:pPr>
        <w:pStyle w:val="Default"/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V tejto úlohe budete vychádzať z tvaru elipsy, ktorý budete transformovať na </w:t>
      </w:r>
      <w:proofErr w:type="spellStart"/>
      <w:r>
        <w:rPr>
          <w:sz w:val="23"/>
          <w:szCs w:val="23"/>
        </w:rPr>
        <w:t>zloţitejší</w:t>
      </w:r>
      <w:proofErr w:type="spellEnd"/>
      <w:r>
        <w:rPr>
          <w:sz w:val="23"/>
          <w:szCs w:val="23"/>
        </w:rPr>
        <w:t xml:space="preserve"> tvar. Nakreslite elipsu a cez ponuku </w:t>
      </w:r>
      <w:r>
        <w:rPr>
          <w:b/>
          <w:bCs/>
          <w:sz w:val="23"/>
          <w:szCs w:val="23"/>
        </w:rPr>
        <w:t xml:space="preserve">Cesta – Objekt na cestu </w:t>
      </w:r>
      <w:r>
        <w:rPr>
          <w:sz w:val="23"/>
          <w:szCs w:val="23"/>
        </w:rPr>
        <w:t>zmeňte tvar na uzatvorenú krivku - cestu, s ktorou budete ďalej pracovať</w:t>
      </w:r>
    </w:p>
    <w:p w:rsidR="009C7E9A" w:rsidRDefault="009C7E9A" w:rsidP="007B06E9">
      <w:pPr>
        <w:rPr>
          <w:sz w:val="23"/>
          <w:szCs w:val="23"/>
        </w:rPr>
      </w:pPr>
    </w:p>
    <w:p w:rsidR="00570074" w:rsidRDefault="00CE79CF" w:rsidP="00570074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sk-SK"/>
        </w:rPr>
        <w:drawing>
          <wp:inline distT="0" distB="0" distL="0" distR="0">
            <wp:extent cx="2393315" cy="476885"/>
            <wp:effectExtent l="0" t="0" r="6985" b="0"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4F" w:rsidRPr="00514F4F" w:rsidRDefault="00514F4F" w:rsidP="00514F4F">
      <w:pPr>
        <w:autoSpaceDE w:val="0"/>
        <w:autoSpaceDN w:val="0"/>
        <w:adjustRightInd w:val="0"/>
        <w:spacing w:after="0" w:line="240" w:lineRule="auto"/>
        <w:rPr>
          <w:rFonts w:cs="Calibri"/>
          <w:b w:val="0"/>
          <w:bCs w:val="0"/>
          <w:sz w:val="22"/>
          <w:szCs w:val="22"/>
          <w:lang w:eastAsia="sk-SK"/>
        </w:rPr>
      </w:pPr>
      <w:r w:rsidRPr="00514F4F">
        <w:rPr>
          <w:rFonts w:cs="Calibri"/>
          <w:b w:val="0"/>
          <w:bCs w:val="0"/>
          <w:sz w:val="22"/>
          <w:szCs w:val="22"/>
          <w:lang w:eastAsia="sk-SK"/>
        </w:rPr>
        <w:t xml:space="preserve">počiatočný bod </w:t>
      </w:r>
    </w:p>
    <w:p w:rsidR="00514F4F" w:rsidRPr="00514F4F" w:rsidRDefault="00514F4F" w:rsidP="00514F4F">
      <w:pPr>
        <w:autoSpaceDE w:val="0"/>
        <w:autoSpaceDN w:val="0"/>
        <w:adjustRightInd w:val="0"/>
        <w:spacing w:after="0" w:line="240" w:lineRule="auto"/>
        <w:rPr>
          <w:rFonts w:cs="Calibri"/>
          <w:b w:val="0"/>
          <w:bCs w:val="0"/>
          <w:sz w:val="22"/>
          <w:szCs w:val="22"/>
          <w:lang w:eastAsia="sk-SK"/>
        </w:rPr>
      </w:pPr>
      <w:r w:rsidRPr="00514F4F">
        <w:rPr>
          <w:rFonts w:cs="Calibri"/>
          <w:b w:val="0"/>
          <w:bCs w:val="0"/>
          <w:sz w:val="22"/>
          <w:szCs w:val="22"/>
          <w:lang w:eastAsia="sk-SK"/>
        </w:rPr>
        <w:t xml:space="preserve">koncový bod </w:t>
      </w:r>
    </w:p>
    <w:p w:rsidR="007B06E9" w:rsidRDefault="007B06E9" w:rsidP="00514F4F">
      <w:pPr>
        <w:rPr>
          <w:rFonts w:ascii="Times New Roman" w:hAnsi="Times New Roman"/>
          <w:b w:val="0"/>
          <w:bCs w:val="0"/>
          <w:sz w:val="23"/>
          <w:szCs w:val="23"/>
          <w:lang w:eastAsia="sk-SK"/>
        </w:rPr>
      </w:pPr>
    </w:p>
    <w:p w:rsidR="00514F4F" w:rsidRDefault="00514F4F" w:rsidP="00514F4F">
      <w:pPr>
        <w:rPr>
          <w:rFonts w:ascii="Times New Roman" w:hAnsi="Times New Roman"/>
          <w:b w:val="0"/>
          <w:bCs w:val="0"/>
          <w:sz w:val="23"/>
          <w:szCs w:val="23"/>
          <w:lang w:eastAsia="sk-SK"/>
        </w:rPr>
      </w:pPr>
      <w:r w:rsidRPr="00514F4F">
        <w:rPr>
          <w:rFonts w:ascii="Times New Roman" w:hAnsi="Times New Roman"/>
          <w:b w:val="0"/>
          <w:bCs w:val="0"/>
          <w:sz w:val="23"/>
          <w:szCs w:val="23"/>
          <w:lang w:eastAsia="sk-SK"/>
        </w:rPr>
        <w:lastRenderedPageBreak/>
        <w:t xml:space="preserve">Následne kliknite na </w:t>
      </w:r>
      <w:r w:rsidRPr="00514F4F">
        <w:rPr>
          <w:rFonts w:ascii="Times New Roman" w:hAnsi="Times New Roman"/>
          <w:sz w:val="23"/>
          <w:szCs w:val="23"/>
          <w:lang w:eastAsia="sk-SK"/>
        </w:rPr>
        <w:t>nástroj Upraviť uzly cesty</w:t>
      </w:r>
      <w:r w:rsidR="00CE79CF">
        <w:rPr>
          <w:rFonts w:ascii="Times New Roman" w:hAnsi="Times New Roman"/>
          <w:noProof/>
          <w:sz w:val="23"/>
          <w:szCs w:val="23"/>
          <w:lang w:eastAsia="sk-SK"/>
        </w:rPr>
        <w:drawing>
          <wp:inline distT="0" distB="0" distL="0" distR="0" wp14:anchorId="342BA586" wp14:editId="0979DC86">
            <wp:extent cx="330835" cy="311150"/>
            <wp:effectExtent l="0" t="0" r="0" b="0"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F4F">
        <w:rPr>
          <w:rFonts w:ascii="Times New Roman" w:hAnsi="Times New Roman"/>
          <w:sz w:val="23"/>
          <w:szCs w:val="23"/>
          <w:lang w:eastAsia="sk-SK"/>
        </w:rPr>
        <w:t xml:space="preserve"> </w:t>
      </w:r>
      <w:r w:rsidRPr="00514F4F">
        <w:rPr>
          <w:rFonts w:ascii="Times New Roman" w:hAnsi="Times New Roman"/>
          <w:b w:val="0"/>
          <w:bCs w:val="0"/>
          <w:sz w:val="23"/>
          <w:szCs w:val="23"/>
          <w:lang w:eastAsia="sk-SK"/>
        </w:rPr>
        <w:t>. Potom kliknite na krivku obrysu. Zobrazia sa nám 4 uzly s riadiacimi vektormi.</w:t>
      </w:r>
    </w:p>
    <w:p w:rsidR="00514F4F" w:rsidRDefault="00514F4F" w:rsidP="00514F4F">
      <w:pPr>
        <w:rPr>
          <w:rFonts w:ascii="Times New Roman" w:hAnsi="Times New Roman"/>
          <w:b w:val="0"/>
          <w:bCs w:val="0"/>
          <w:sz w:val="23"/>
          <w:szCs w:val="23"/>
          <w:lang w:eastAsia="sk-SK"/>
        </w:rPr>
      </w:pPr>
    </w:p>
    <w:p w:rsidR="00514F4F" w:rsidRDefault="007B06E9" w:rsidP="00514F4F">
      <w:pPr>
        <w:rPr>
          <w:rFonts w:ascii="Times New Roman" w:hAnsi="Times New Roman"/>
          <w:b w:val="0"/>
          <w:bCs w:val="0"/>
          <w:sz w:val="23"/>
          <w:szCs w:val="23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2335" behindDoc="0" locked="0" layoutInCell="1" allowOverlap="1" wp14:anchorId="7F65537B" wp14:editId="6D4093EF">
            <wp:simplePos x="0" y="0"/>
            <wp:positionH relativeFrom="column">
              <wp:posOffset>2891790</wp:posOffset>
            </wp:positionH>
            <wp:positionV relativeFrom="paragraph">
              <wp:posOffset>259715</wp:posOffset>
            </wp:positionV>
            <wp:extent cx="2237105" cy="1196340"/>
            <wp:effectExtent l="0" t="0" r="0" b="3810"/>
            <wp:wrapNone/>
            <wp:docPr id="25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9C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F39BF" wp14:editId="56E6FAF9">
                <wp:simplePos x="0" y="0"/>
                <wp:positionH relativeFrom="column">
                  <wp:posOffset>3847465</wp:posOffset>
                </wp:positionH>
                <wp:positionV relativeFrom="paragraph">
                  <wp:posOffset>253365</wp:posOffset>
                </wp:positionV>
                <wp:extent cx="243205" cy="223520"/>
                <wp:effectExtent l="22860" t="19050" r="19685" b="24130"/>
                <wp:wrapNone/>
                <wp:docPr id="2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23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02.95pt;margin-top:19.95pt;width:19.15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" strokecolor="red" strokeweight="3pt"/>
            </w:pict>
          </mc:Fallback>
        </mc:AlternateContent>
      </w:r>
    </w:p>
    <w:p w:rsidR="00514F4F" w:rsidRDefault="007B06E9" w:rsidP="00514F4F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8F58B0A" wp14:editId="5EE3D506">
                <wp:simplePos x="0" y="0"/>
                <wp:positionH relativeFrom="column">
                  <wp:posOffset>3853815</wp:posOffset>
                </wp:positionH>
                <wp:positionV relativeFrom="paragraph">
                  <wp:posOffset>1039576</wp:posOffset>
                </wp:positionV>
                <wp:extent cx="243205" cy="223520"/>
                <wp:effectExtent l="19050" t="19050" r="23495" b="24130"/>
                <wp:wrapNone/>
                <wp:docPr id="1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23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03.45pt;margin-top:81.85pt;width:19.15pt;height:17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" strokecolor="red" strokeweight="3pt"/>
            </w:pict>
          </mc:Fallback>
        </mc:AlternateContent>
      </w:r>
      <w:r w:rsidR="00CE79C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C25F5B" wp14:editId="29D0F7CF">
                <wp:simplePos x="0" y="0"/>
                <wp:positionH relativeFrom="column">
                  <wp:posOffset>2893695</wp:posOffset>
                </wp:positionH>
                <wp:positionV relativeFrom="paragraph">
                  <wp:posOffset>416560</wp:posOffset>
                </wp:positionV>
                <wp:extent cx="243205" cy="223520"/>
                <wp:effectExtent l="22860" t="20320" r="19685" b="22860"/>
                <wp:wrapNone/>
                <wp:docPr id="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23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27.85pt;margin-top:32.8pt;width:19.15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" strokecolor="red" strokeweight="3pt"/>
            </w:pict>
          </mc:Fallback>
        </mc:AlternateContent>
      </w:r>
      <w:r w:rsidR="00CE79C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F7A31" wp14:editId="5CBF9A44">
                <wp:simplePos x="0" y="0"/>
                <wp:positionH relativeFrom="column">
                  <wp:posOffset>4887595</wp:posOffset>
                </wp:positionH>
                <wp:positionV relativeFrom="paragraph">
                  <wp:posOffset>416560</wp:posOffset>
                </wp:positionV>
                <wp:extent cx="243205" cy="223520"/>
                <wp:effectExtent l="22860" t="20320" r="19685" b="2286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23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84.85pt;margin-top:32.8pt;width:19.15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" strokecolor="red" strokeweight="3pt"/>
            </w:pict>
          </mc:Fallback>
        </mc:AlternateContent>
      </w:r>
      <w:r w:rsidR="00CE79CF">
        <w:rPr>
          <w:rFonts w:ascii="Arial" w:hAnsi="Arial" w:cs="Arial"/>
          <w:i/>
          <w:noProof/>
          <w:lang w:eastAsia="sk-SK"/>
        </w:rPr>
        <w:drawing>
          <wp:inline distT="0" distB="0" distL="0" distR="0" wp14:anchorId="3D8E1532" wp14:editId="0ECFE7A0">
            <wp:extent cx="2237105" cy="1206500"/>
            <wp:effectExtent l="0" t="0" r="0" b="0"/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F4F">
        <w:rPr>
          <w:rFonts w:ascii="Arial" w:hAnsi="Arial" w:cs="Arial"/>
          <w:i/>
        </w:rPr>
        <w:t xml:space="preserve">           </w:t>
      </w:r>
    </w:p>
    <w:p w:rsidR="00514F4F" w:rsidRDefault="00514F4F" w:rsidP="00514F4F">
      <w:pPr>
        <w:rPr>
          <w:rFonts w:ascii="Arial" w:hAnsi="Arial" w:cs="Arial"/>
          <w:i/>
        </w:rPr>
      </w:pPr>
      <w:r>
        <w:rPr>
          <w:sz w:val="23"/>
          <w:szCs w:val="23"/>
        </w:rPr>
        <w:t>Ťahaním za uzly a riadiace vektory zmeňte elipsu na voľný tvar.</w:t>
      </w:r>
    </w:p>
    <w:p w:rsidR="00514F4F" w:rsidRDefault="00514F4F" w:rsidP="00514F4F">
      <w:pPr>
        <w:rPr>
          <w:rFonts w:ascii="Arial" w:hAnsi="Arial" w:cs="Arial"/>
          <w:i/>
        </w:rPr>
      </w:pPr>
    </w:p>
    <w:p w:rsidR="00514F4F" w:rsidRPr="00570074" w:rsidRDefault="00CE79CF" w:rsidP="00514F4F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sk-SK"/>
        </w:rPr>
        <w:drawing>
          <wp:inline distT="0" distB="0" distL="0" distR="0">
            <wp:extent cx="2995930" cy="1517650"/>
            <wp:effectExtent l="0" t="0" r="0" b="6350"/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F4F" w:rsidRPr="00570074">
      <w:headerReference w:type="default" r:id="rId35"/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E7" w:rsidRDefault="005153E7">
      <w:pPr>
        <w:spacing w:after="0" w:line="240" w:lineRule="auto"/>
      </w:pPr>
      <w:r>
        <w:separator/>
      </w:r>
    </w:p>
  </w:endnote>
  <w:endnote w:type="continuationSeparator" w:id="0">
    <w:p w:rsidR="005153E7" w:rsidRDefault="0051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96" w:rsidRDefault="00CE79CF">
    <w:pPr>
      <w:pStyle w:val="Pta"/>
      <w:jc w:val="center"/>
    </w:pPr>
    <w:r>
      <w:rPr>
        <w:noProof/>
        <w:lang w:eastAsia="sk-SK"/>
      </w:rPr>
      <w:drawing>
        <wp:inline distT="0" distB="0" distL="0" distR="0">
          <wp:extent cx="1245235" cy="544830"/>
          <wp:effectExtent l="0" t="0" r="0" b="7620"/>
          <wp:docPr id="1" name="Obrázok 1" descr="Do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109E">
      <w:t xml:space="preserve">                            </w:t>
    </w:r>
    <w:r>
      <w:rPr>
        <w:noProof/>
        <w:lang w:eastAsia="sk-SK"/>
      </w:rPr>
      <w:drawing>
        <wp:inline distT="0" distB="0" distL="0" distR="0">
          <wp:extent cx="1576070" cy="486410"/>
          <wp:effectExtent l="0" t="0" r="5080" b="8890"/>
          <wp:docPr id="2" name="Obrázok 1" descr="logo_asf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_asf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E7" w:rsidRDefault="005153E7">
      <w:pPr>
        <w:spacing w:after="0" w:line="240" w:lineRule="auto"/>
      </w:pPr>
      <w:r>
        <w:separator/>
      </w:r>
    </w:p>
  </w:footnote>
  <w:footnote w:type="continuationSeparator" w:id="0">
    <w:p w:rsidR="005153E7" w:rsidRDefault="0051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96" w:rsidRPr="008368A3" w:rsidRDefault="00CE79CF" w:rsidP="008A2BC8">
    <w:pPr>
      <w:pStyle w:val="Hlavika"/>
      <w:tabs>
        <w:tab w:val="left" w:pos="2127"/>
      </w:tabs>
      <w:spacing w:before="120"/>
      <w:jc w:val="center"/>
      <w:rPr>
        <w:b w:val="0"/>
        <w:sz w:val="18"/>
        <w:szCs w:val="18"/>
      </w:rPr>
    </w:pPr>
    <w:r>
      <w:rPr>
        <w:bCs w:val="0"/>
        <w:noProof/>
        <w:sz w:val="18"/>
        <w:szCs w:val="18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5059045</wp:posOffset>
          </wp:positionH>
          <wp:positionV relativeFrom="paragraph">
            <wp:posOffset>-635</wp:posOffset>
          </wp:positionV>
          <wp:extent cx="742315" cy="723265"/>
          <wp:effectExtent l="0" t="0" r="635" b="635"/>
          <wp:wrapSquare wrapText="bothSides"/>
          <wp:docPr id="4" name="Obrázok 2" descr="logo_vzdelavanie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_vzdelavanie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 w:val="0"/>
        <w:noProof/>
        <w:sz w:val="18"/>
        <w:szCs w:val="18"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-24130</wp:posOffset>
          </wp:positionV>
          <wp:extent cx="866140" cy="773430"/>
          <wp:effectExtent l="0" t="0" r="0" b="7620"/>
          <wp:wrapSquare wrapText="bothSides"/>
          <wp:docPr id="3" name="Obrázok 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38" t="39070" r="62466" b="48604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B96" w:rsidRPr="008368A3">
      <w:rPr>
        <w:b w:val="0"/>
        <w:sz w:val="18"/>
        <w:szCs w:val="18"/>
      </w:rPr>
      <w:t>„</w:t>
    </w:r>
    <w:r w:rsidR="008368A3" w:rsidRPr="008368A3">
      <w:rPr>
        <w:b w:val="0"/>
        <w:sz w:val="18"/>
        <w:szCs w:val="18"/>
      </w:rPr>
      <w:t>...a aby nám žiaci neutiekli...</w:t>
    </w:r>
    <w:r w:rsidR="00010B96" w:rsidRPr="008368A3">
      <w:rPr>
        <w:b w:val="0"/>
        <w:sz w:val="18"/>
        <w:szCs w:val="18"/>
      </w:rPr>
      <w:t>“</w:t>
    </w:r>
  </w:p>
  <w:p w:rsidR="008A2BC8" w:rsidRPr="008368A3" w:rsidRDefault="008A2BC8" w:rsidP="008A2BC8">
    <w:pPr>
      <w:pStyle w:val="Hlavika"/>
      <w:tabs>
        <w:tab w:val="left" w:pos="2127"/>
      </w:tabs>
      <w:spacing w:before="120"/>
      <w:jc w:val="center"/>
      <w:rPr>
        <w:rStyle w:val="Siln"/>
        <w:sz w:val="18"/>
        <w:szCs w:val="18"/>
      </w:rPr>
    </w:pPr>
    <w:r w:rsidRPr="008368A3">
      <w:rPr>
        <w:rStyle w:val="Siln"/>
        <w:sz w:val="18"/>
        <w:szCs w:val="18"/>
      </w:rPr>
      <w:t>Opatrenie:  1.1 Premena tradičnej školy na modernú</w:t>
    </w:r>
  </w:p>
  <w:p w:rsidR="00F419DE" w:rsidRPr="00F419DE" w:rsidRDefault="008368A3" w:rsidP="00F419DE">
    <w:pPr>
      <w:pStyle w:val="Hlavika"/>
      <w:tabs>
        <w:tab w:val="left" w:pos="2127"/>
      </w:tabs>
      <w:spacing w:before="120"/>
      <w:jc w:val="center"/>
      <w:rPr>
        <w:b w:val="0"/>
        <w:bCs w:val="0"/>
        <w:sz w:val="18"/>
        <w:szCs w:val="18"/>
      </w:rPr>
    </w:pPr>
    <w:r w:rsidRPr="008368A3">
      <w:rPr>
        <w:bCs w:val="0"/>
        <w:noProof/>
        <w:sz w:val="18"/>
        <w:szCs w:val="18"/>
      </w:rPr>
      <w:t>Gymnázium Jozefa Gregora Tajovského</w:t>
    </w:r>
    <w:r w:rsidRPr="008368A3">
      <w:rPr>
        <w:b w:val="0"/>
        <w:sz w:val="18"/>
        <w:szCs w:val="18"/>
      </w:rPr>
      <w:t xml:space="preserve"> </w:t>
    </w:r>
    <w:r w:rsidRPr="008368A3">
      <w:rPr>
        <w:b w:val="0"/>
        <w:sz w:val="18"/>
        <w:szCs w:val="18"/>
      </w:rPr>
      <w:br/>
    </w:r>
    <w:r w:rsidRPr="008368A3">
      <w:rPr>
        <w:rStyle w:val="Siln"/>
        <w:sz w:val="18"/>
        <w:szCs w:val="18"/>
      </w:rPr>
      <w:t xml:space="preserve">Tvorca: </w:t>
    </w:r>
    <w:r w:rsidR="00F419DE">
      <w:rPr>
        <w:rStyle w:val="Siln"/>
        <w:sz w:val="18"/>
        <w:szCs w:val="18"/>
      </w:rPr>
      <w:t xml:space="preserve">Ing. Nina </w:t>
    </w:r>
    <w:proofErr w:type="spellStart"/>
    <w:r w:rsidR="00F419DE">
      <w:rPr>
        <w:rStyle w:val="Siln"/>
        <w:sz w:val="18"/>
        <w:szCs w:val="18"/>
      </w:rPr>
      <w:t>Školníková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555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DE519F5"/>
    <w:multiLevelType w:val="hybridMultilevel"/>
    <w:tmpl w:val="7E54ED38"/>
    <w:lvl w:ilvl="0" w:tplc="88E4F9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D20A8"/>
    <w:multiLevelType w:val="hybridMultilevel"/>
    <w:tmpl w:val="E61E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11146"/>
    <w:multiLevelType w:val="hybridMultilevel"/>
    <w:tmpl w:val="DC1A84E8"/>
    <w:lvl w:ilvl="0" w:tplc="88E4F9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C8"/>
    <w:rsid w:val="00010B96"/>
    <w:rsid w:val="0007109E"/>
    <w:rsid w:val="001F3D2F"/>
    <w:rsid w:val="001F3FC6"/>
    <w:rsid w:val="00215517"/>
    <w:rsid w:val="004520E2"/>
    <w:rsid w:val="00514F4F"/>
    <w:rsid w:val="005153E7"/>
    <w:rsid w:val="00570074"/>
    <w:rsid w:val="0057558F"/>
    <w:rsid w:val="005D1836"/>
    <w:rsid w:val="006A5C0D"/>
    <w:rsid w:val="006D176F"/>
    <w:rsid w:val="00762BDB"/>
    <w:rsid w:val="007B06E9"/>
    <w:rsid w:val="008368A3"/>
    <w:rsid w:val="008A2BC8"/>
    <w:rsid w:val="008D14FD"/>
    <w:rsid w:val="008F2440"/>
    <w:rsid w:val="009C7E9A"/>
    <w:rsid w:val="009E2396"/>
    <w:rsid w:val="00B82EF0"/>
    <w:rsid w:val="00CE79CF"/>
    <w:rsid w:val="00E82535"/>
    <w:rsid w:val="00F4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b/>
      <w:bCs/>
      <w:color w:val="000000"/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pPr>
      <w:keepNext/>
      <w:spacing w:after="0" w:line="240" w:lineRule="auto"/>
      <w:outlineLvl w:val="0"/>
    </w:pPr>
    <w:rPr>
      <w:rFonts w:ascii="Garamond" w:eastAsia="Times New Roman" w:hAnsi="Garamond"/>
      <w:bCs w:val="0"/>
      <w:color w:val="auto"/>
      <w:lang w:val="en-AU"/>
    </w:rPr>
  </w:style>
  <w:style w:type="paragraph" w:styleId="Nadpis2">
    <w:name w:val="heading 2"/>
    <w:basedOn w:val="Normlny"/>
    <w:next w:val="Zkladntext"/>
    <w:qFormat/>
    <w:pPr>
      <w:keepNext/>
      <w:spacing w:after="0" w:line="240" w:lineRule="atLeast"/>
      <w:outlineLvl w:val="1"/>
    </w:pPr>
    <w:rPr>
      <w:rFonts w:ascii="Arial Black" w:eastAsia="Times New Roman" w:hAnsi="Arial Black"/>
      <w:b w:val="0"/>
      <w:bCs w:val="0"/>
      <w:color w:val="auto"/>
      <w:spacing w:val="-10"/>
      <w:kern w:val="28"/>
      <w:sz w:val="16"/>
      <w:szCs w:val="20"/>
      <w:lang w:val="en-GB" w:eastAsia="nl-N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semiHidden/>
  </w:style>
  <w:style w:type="paragraph" w:styleId="Pta">
    <w:name w:val="footer"/>
    <w:basedOn w:val="Norm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semiHidden/>
  </w:style>
  <w:style w:type="paragraph" w:styleId="Odsekzoznamu">
    <w:name w:val="List Paragraph"/>
    <w:basedOn w:val="Normlny"/>
    <w:qFormat/>
    <w:pPr>
      <w:ind w:left="720"/>
      <w:contextualSpacing/>
    </w:pPr>
  </w:style>
  <w:style w:type="character" w:styleId="Hypertextovprepojenie">
    <w:name w:val="Hyperlink"/>
    <w:basedOn w:val="Predvolenpsmoodseku"/>
    <w:semiHidden/>
    <w:unhideWhenUsed/>
    <w:rPr>
      <w:color w:val="0000FF"/>
      <w:u w:val="single"/>
    </w:rPr>
  </w:style>
  <w:style w:type="character" w:customStyle="1" w:styleId="Nadpis1Char">
    <w:name w:val="Nadpis 1 Char"/>
    <w:basedOn w:val="Predvolenpsmoodseku"/>
    <w:rPr>
      <w:rFonts w:ascii="Garamond" w:eastAsia="Times New Roman" w:hAnsi="Garamond"/>
      <w:bCs w:val="0"/>
      <w:color w:val="auto"/>
      <w:lang w:val="en-AU"/>
    </w:rPr>
  </w:style>
  <w:style w:type="character" w:customStyle="1" w:styleId="Nadpis2Char">
    <w:name w:val="Nadpis 2 Char"/>
    <w:basedOn w:val="Predvolenpsmoodseku"/>
    <w:rPr>
      <w:rFonts w:ascii="Arial Black" w:eastAsia="Times New Roman" w:hAnsi="Arial Black"/>
      <w:b w:val="0"/>
      <w:bCs w:val="0"/>
      <w:color w:val="auto"/>
      <w:spacing w:val="-10"/>
      <w:kern w:val="28"/>
      <w:sz w:val="16"/>
      <w:szCs w:val="20"/>
      <w:lang w:val="en-GB" w:eastAsia="nl-NL"/>
    </w:rPr>
  </w:style>
  <w:style w:type="paragraph" w:styleId="Zkladntext">
    <w:name w:val="Body Text"/>
    <w:basedOn w:val="Normlny"/>
    <w:semiHidden/>
    <w:unhideWhenUsed/>
    <w:pPr>
      <w:spacing w:after="120"/>
    </w:pPr>
  </w:style>
  <w:style w:type="character" w:customStyle="1" w:styleId="ZkladntextChar">
    <w:name w:val="Základný text Char"/>
    <w:basedOn w:val="Predvolenpsmoodseku"/>
    <w:semiHidden/>
  </w:style>
  <w:style w:type="character" w:styleId="Siln">
    <w:name w:val="Strong"/>
    <w:basedOn w:val="Predvolenpsmoodseku"/>
    <w:uiPriority w:val="22"/>
    <w:qFormat/>
    <w:rsid w:val="008A2BC8"/>
    <w:rPr>
      <w:b/>
      <w:bCs/>
    </w:rPr>
  </w:style>
  <w:style w:type="paragraph" w:customStyle="1" w:styleId="Default">
    <w:name w:val="Default"/>
    <w:rsid w:val="005700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b/>
      <w:bCs/>
      <w:color w:val="000000"/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pPr>
      <w:keepNext/>
      <w:spacing w:after="0" w:line="240" w:lineRule="auto"/>
      <w:outlineLvl w:val="0"/>
    </w:pPr>
    <w:rPr>
      <w:rFonts w:ascii="Garamond" w:eastAsia="Times New Roman" w:hAnsi="Garamond"/>
      <w:bCs w:val="0"/>
      <w:color w:val="auto"/>
      <w:lang w:val="en-AU"/>
    </w:rPr>
  </w:style>
  <w:style w:type="paragraph" w:styleId="Nadpis2">
    <w:name w:val="heading 2"/>
    <w:basedOn w:val="Normlny"/>
    <w:next w:val="Zkladntext"/>
    <w:qFormat/>
    <w:pPr>
      <w:keepNext/>
      <w:spacing w:after="0" w:line="240" w:lineRule="atLeast"/>
      <w:outlineLvl w:val="1"/>
    </w:pPr>
    <w:rPr>
      <w:rFonts w:ascii="Arial Black" w:eastAsia="Times New Roman" w:hAnsi="Arial Black"/>
      <w:b w:val="0"/>
      <w:bCs w:val="0"/>
      <w:color w:val="auto"/>
      <w:spacing w:val="-10"/>
      <w:kern w:val="28"/>
      <w:sz w:val="16"/>
      <w:szCs w:val="20"/>
      <w:lang w:val="en-GB" w:eastAsia="nl-N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semiHidden/>
  </w:style>
  <w:style w:type="paragraph" w:styleId="Pta">
    <w:name w:val="footer"/>
    <w:basedOn w:val="Norm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semiHidden/>
  </w:style>
  <w:style w:type="paragraph" w:styleId="Odsekzoznamu">
    <w:name w:val="List Paragraph"/>
    <w:basedOn w:val="Normlny"/>
    <w:qFormat/>
    <w:pPr>
      <w:ind w:left="720"/>
      <w:contextualSpacing/>
    </w:pPr>
  </w:style>
  <w:style w:type="character" w:styleId="Hypertextovprepojenie">
    <w:name w:val="Hyperlink"/>
    <w:basedOn w:val="Predvolenpsmoodseku"/>
    <w:semiHidden/>
    <w:unhideWhenUsed/>
    <w:rPr>
      <w:color w:val="0000FF"/>
      <w:u w:val="single"/>
    </w:rPr>
  </w:style>
  <w:style w:type="character" w:customStyle="1" w:styleId="Nadpis1Char">
    <w:name w:val="Nadpis 1 Char"/>
    <w:basedOn w:val="Predvolenpsmoodseku"/>
    <w:rPr>
      <w:rFonts w:ascii="Garamond" w:eastAsia="Times New Roman" w:hAnsi="Garamond"/>
      <w:bCs w:val="0"/>
      <w:color w:val="auto"/>
      <w:lang w:val="en-AU"/>
    </w:rPr>
  </w:style>
  <w:style w:type="character" w:customStyle="1" w:styleId="Nadpis2Char">
    <w:name w:val="Nadpis 2 Char"/>
    <w:basedOn w:val="Predvolenpsmoodseku"/>
    <w:rPr>
      <w:rFonts w:ascii="Arial Black" w:eastAsia="Times New Roman" w:hAnsi="Arial Black"/>
      <w:b w:val="0"/>
      <w:bCs w:val="0"/>
      <w:color w:val="auto"/>
      <w:spacing w:val="-10"/>
      <w:kern w:val="28"/>
      <w:sz w:val="16"/>
      <w:szCs w:val="20"/>
      <w:lang w:val="en-GB" w:eastAsia="nl-NL"/>
    </w:rPr>
  </w:style>
  <w:style w:type="paragraph" w:styleId="Zkladntext">
    <w:name w:val="Body Text"/>
    <w:basedOn w:val="Normlny"/>
    <w:semiHidden/>
    <w:unhideWhenUsed/>
    <w:pPr>
      <w:spacing w:after="120"/>
    </w:pPr>
  </w:style>
  <w:style w:type="character" w:customStyle="1" w:styleId="ZkladntextChar">
    <w:name w:val="Základný text Char"/>
    <w:basedOn w:val="Predvolenpsmoodseku"/>
    <w:semiHidden/>
  </w:style>
  <w:style w:type="character" w:styleId="Siln">
    <w:name w:val="Strong"/>
    <w:basedOn w:val="Predvolenpsmoodseku"/>
    <w:uiPriority w:val="22"/>
    <w:qFormat/>
    <w:rsid w:val="008A2BC8"/>
    <w:rPr>
      <w:b/>
      <w:bCs/>
    </w:rPr>
  </w:style>
  <w:style w:type="paragraph" w:customStyle="1" w:styleId="Default">
    <w:name w:val="Default"/>
    <w:rsid w:val="005700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1.jpeg"/><Relationship Id="rId1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.eu/index_sk.htm" TargetMode="External"/><Relationship Id="rId2" Type="http://schemas.openxmlformats.org/officeDocument/2006/relationships/image" Target="media/image28.jpeg"/><Relationship Id="rId1" Type="http://schemas.openxmlformats.org/officeDocument/2006/relationships/hyperlink" Target="http://www.asfeu.sk/operacny-program-vzdelavanie/operacny-program-vzdelavanie/" TargetMode="External"/><Relationship Id="rId4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Metodický list</vt:lpstr>
      <vt:lpstr>Metodický list</vt:lpstr>
    </vt:vector>
  </TitlesOfParts>
  <Company>HP</Company>
  <LinksUpToDate>false</LinksUpToDate>
  <CharactersWithSpaces>2839</CharactersWithSpaces>
  <SharedDoc>false</SharedDoc>
  <HLinks>
    <vt:vector size="12" baseType="variant">
      <vt:variant>
        <vt:i4>4915311</vt:i4>
      </vt:variant>
      <vt:variant>
        <vt:i4>-1</vt:i4>
      </vt:variant>
      <vt:variant>
        <vt:i4>17411</vt:i4>
      </vt:variant>
      <vt:variant>
        <vt:i4>4</vt:i4>
      </vt:variant>
      <vt:variant>
        <vt:lpwstr>http://europa.eu/index_sk.htm</vt:lpwstr>
      </vt:variant>
      <vt:variant>
        <vt:lpwstr/>
      </vt:variant>
      <vt:variant>
        <vt:i4>3538992</vt:i4>
      </vt:variant>
      <vt:variant>
        <vt:i4>-1</vt:i4>
      </vt:variant>
      <vt:variant>
        <vt:i4>17412</vt:i4>
      </vt:variant>
      <vt:variant>
        <vt:i4>4</vt:i4>
      </vt:variant>
      <vt:variant>
        <vt:lpwstr>http://www.asfeu.sk/operacny-program-vzdelavanie/operacny-program-vzdelavanie/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list</dc:title>
  <dc:creator>RNDr. Viera Matisková</dc:creator>
  <cp:lastModifiedBy>ucitel3</cp:lastModifiedBy>
  <cp:revision>4</cp:revision>
  <dcterms:created xsi:type="dcterms:W3CDTF">2013-07-11T09:25:00Z</dcterms:created>
  <dcterms:modified xsi:type="dcterms:W3CDTF">2013-09-25T08:54:00Z</dcterms:modified>
</cp:coreProperties>
</file>